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A2" w:rsidRDefault="00733FE9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C5FA2" w:rsidRPr="004C5FA2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58392" cy="387221"/>
            <wp:effectExtent l="0" t="0" r="3810" b="0"/>
            <wp:docPr id="1" name="Рисунок 1" descr="C:\Users\sbadmin\Pictures\НС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dmin\Pictures\НС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422" cy="42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877F60" w:rsidRDefault="00733FE9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</w:t>
      </w:r>
      <w:r w:rsidR="003A5B6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877F6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</w:t>
      </w:r>
      <w:r w:rsidR="003A5B6E" w:rsidRPr="00877F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Утверждено</w:t>
      </w:r>
      <w:r w:rsidR="00877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733FE9" w:rsidRPr="003A5B6E" w:rsidRDefault="00877F60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Президиумом «Национального союза полиграфистов»</w:t>
      </w:r>
      <w:r w:rsidR="003A5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33FE9" w:rsidRPr="00877F60" w:rsidRDefault="00877F60" w:rsidP="00877F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                       </w:t>
      </w:r>
      <w:r w:rsidRPr="00877F60">
        <w:rPr>
          <w:rFonts w:ascii="Times New Roman" w:eastAsia="Times New Roman" w:hAnsi="Times New Roman" w:cs="Times New Roman"/>
          <w:sz w:val="24"/>
          <w:szCs w:val="24"/>
          <w:lang w:eastAsia="ru-RU"/>
        </w:rPr>
        <w:t>14 02 2020</w:t>
      </w:r>
    </w:p>
    <w:p w:rsidR="00990E6E" w:rsidRPr="00733FE9" w:rsidRDefault="00990E6E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3F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членстве в некоммерческой организации «Национальный союз полиграфистов»</w:t>
      </w:r>
    </w:p>
    <w:p w:rsidR="00B852C1" w:rsidRPr="00C13E9B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1. ОБЩИЕ ПОЛОЖЕНИЯ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Настоящее Положение о членстве в некоммерческой организации «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Национальный союз полиграфистов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(далее по тексту –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разработано на основании Гражданского Кодекса Российской Федерации, Федерального закона «О некоммерческих организациях» от 12.01.1996 г. № 7-ФЗ и Устава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1.2. Настоящее Положение (далее по тексту – Положение) наряду с Уставом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устанавливает условия членства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том числе:</w:t>
      </w:r>
    </w:p>
    <w:p w:rsidR="00B852C1" w:rsidRPr="00B852C1" w:rsidRDefault="00B852C1" w:rsidP="00C13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условия и порядок приема в члены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852C1" w:rsidRPr="00B852C1" w:rsidRDefault="00B852C1" w:rsidP="00C13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размеры и порядок уплаты членских взносов;</w:t>
      </w:r>
    </w:p>
    <w:p w:rsidR="00B852C1" w:rsidRPr="00B852C1" w:rsidRDefault="00B852C1" w:rsidP="00C13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права и обязанности членов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852C1" w:rsidRPr="00B852C1" w:rsidRDefault="00B852C1" w:rsidP="00C13E9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прекращения членства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</w:t>
      </w:r>
      <w:r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УСЛОВИЯ И ПОРЯДОК ПРИЕМА В ЧЛЕНЫ СОЮЗА</w:t>
      </w:r>
    </w:p>
    <w:p w:rsidR="005C557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</w:t>
      </w:r>
      <w:r w:rsidRPr="000B1A33">
        <w:rPr>
          <w:rFonts w:ascii="Times New Roman" w:hAnsi="Times New Roman" w:cs="Times New Roman"/>
          <w:sz w:val="20"/>
          <w:szCs w:val="20"/>
        </w:rPr>
        <w:t>. Целями деятельности Союза являются представление и защита интересов членов Союза - организаций и индивидуальных предпринимателей, основным или дополнительным видом деятельности которых является полиграфическая деятельность, поставка полиграфических материалов технологий и оборудования, для координации их деятельности, сотрудничества, достижения целей членов Союза, оказания содействия членам Союза в расширении возможностей их производственного и социального развития, создания атмосферы делового и этического доверия среди членов полиграфического сообщества, содействия повышению конкурентоспособности полиграфической промышленности Российской Федерации</w:t>
      </w:r>
    </w:p>
    <w:p w:rsidR="00B852C1" w:rsidRPr="00E739ED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hAnsi="Times New Roman" w:cs="Times New Roman"/>
          <w:sz w:val="20"/>
        </w:rPr>
        <w:t>Членами Союза могут быть организации и индивидуальные предприниматели, работающие в сфере полиграфии или сотрудничающие с полиграфическими предприятиями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Членство 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основано на следующих принципах: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вступление 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выход из состава ее членов осуществляется на основании принципа добровольности;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– 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 открыт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вступления новых членов;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члены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сохраняют свою экономическую и юридическую самостоятельность;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права и обязанности членов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могут быть переданы третьим лицам, за исключением правопреемства в случаях, установленных законодательством Российской Федерации.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 Все члены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наделены одинаковыми правами и обязаннос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тями, уплачивают 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членские взносы в соответствии с настоящим Положением.</w:t>
      </w:r>
    </w:p>
    <w:p w:rsidR="005C557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Представителями членов на Общих собраниях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Союза, заседаниях комитетов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рабочих групп, закрытых сообществ в социальных сетях могут быть первые лица/руководители высшего звена (генер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альные или управляющие директоры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партнеры), а также лица, назначаемые членами и надлежащим образом уполномоченные для представления их интересов 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044D4C" w:rsidRPr="000B1A33" w:rsidRDefault="00840B3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2.5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Членство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является препятствием для членства в других некоммерческих организациях, профессиональных и общественных объединениях</w:t>
      </w:r>
    </w:p>
    <w:p w:rsidR="00FD73F0" w:rsidRPr="000B1A33" w:rsidRDefault="00044D4C" w:rsidP="00C13E9B">
      <w:pPr>
        <w:pStyle w:val="ConsPlusNormal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2.6</w:t>
      </w:r>
      <w:r w:rsidR="00B852C1" w:rsidRPr="00B852C1">
        <w:rPr>
          <w:rFonts w:ascii="Times New Roman" w:hAnsi="Times New Roman" w:cs="Times New Roman"/>
          <w:sz w:val="20"/>
        </w:rPr>
        <w:t>.</w:t>
      </w:r>
      <w:r w:rsidRPr="000B1A33">
        <w:rPr>
          <w:rFonts w:ascii="Times New Roman" w:hAnsi="Times New Roman" w:cs="Times New Roman"/>
          <w:sz w:val="20"/>
        </w:rPr>
        <w:t xml:space="preserve"> Не может быть членом Союза</w:t>
      </w:r>
      <w:r w:rsidR="00FD73F0" w:rsidRPr="000B1A33">
        <w:rPr>
          <w:rFonts w:ascii="Times New Roman" w:hAnsi="Times New Roman" w:cs="Times New Roman"/>
          <w:sz w:val="20"/>
        </w:rPr>
        <w:t>:</w:t>
      </w:r>
    </w:p>
    <w:p w:rsidR="00044D4C" w:rsidRPr="000B1A33" w:rsidRDefault="00FD73F0" w:rsidP="00C13E9B">
      <w:pPr>
        <w:pStyle w:val="ConsPlusNormal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 xml:space="preserve">1) </w:t>
      </w:r>
      <w:r w:rsidR="00044D4C" w:rsidRPr="000B1A33">
        <w:rPr>
          <w:rFonts w:ascii="Times New Roman" w:hAnsi="Times New Roman" w:cs="Times New Roman"/>
          <w:sz w:val="20"/>
        </w:rPr>
        <w:t>общественное объединение или религиозная организация, деятельность которых приостановлена в соответствии со статьей 10 Федерального закона от 25 июля 2002 года № 114-ФЗ "О противодействии экстремистской деятельности";</w:t>
      </w:r>
    </w:p>
    <w:p w:rsidR="00044D4C" w:rsidRPr="000B1A33" w:rsidRDefault="00FD73F0" w:rsidP="00C13E9B">
      <w:pPr>
        <w:pStyle w:val="ConsPlusNormal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2</w:t>
      </w:r>
      <w:r w:rsidR="00044D4C" w:rsidRPr="000B1A33">
        <w:rPr>
          <w:rFonts w:ascii="Times New Roman" w:hAnsi="Times New Roman" w:cs="Times New Roman"/>
          <w:sz w:val="20"/>
        </w:rPr>
        <w:t>)</w:t>
      </w:r>
      <w:r w:rsidRPr="000B1A33">
        <w:rPr>
          <w:rFonts w:ascii="Times New Roman" w:hAnsi="Times New Roman" w:cs="Times New Roman"/>
          <w:sz w:val="20"/>
        </w:rPr>
        <w:t xml:space="preserve"> юридическое</w:t>
      </w:r>
      <w:r w:rsidR="00044D4C" w:rsidRPr="000B1A33">
        <w:rPr>
          <w:rFonts w:ascii="Times New Roman" w:hAnsi="Times New Roman" w:cs="Times New Roman"/>
          <w:sz w:val="20"/>
        </w:rPr>
        <w:t xml:space="preserve"> лицо, в отношении которого вступившим в законную силу решением суда установлено, что в его действиях содержатся признаки экстремистской деятельности;</w:t>
      </w:r>
    </w:p>
    <w:p w:rsidR="00044D4C" w:rsidRPr="000B1A33" w:rsidRDefault="00FD73F0" w:rsidP="00C13E9B">
      <w:pPr>
        <w:pStyle w:val="ConsPlusNormal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3</w:t>
      </w:r>
      <w:r w:rsidR="00044D4C" w:rsidRPr="000B1A33">
        <w:rPr>
          <w:rFonts w:ascii="Times New Roman" w:hAnsi="Times New Roman" w:cs="Times New Roman"/>
          <w:sz w:val="20"/>
        </w:rPr>
        <w:t xml:space="preserve">) </w:t>
      </w:r>
      <w:r w:rsidRPr="000B1A33">
        <w:rPr>
          <w:rFonts w:ascii="Times New Roman" w:hAnsi="Times New Roman" w:cs="Times New Roman"/>
          <w:sz w:val="20"/>
        </w:rPr>
        <w:t xml:space="preserve">юридическое </w:t>
      </w:r>
      <w:r w:rsidR="00044D4C" w:rsidRPr="000B1A33">
        <w:rPr>
          <w:rFonts w:ascii="Times New Roman" w:hAnsi="Times New Roman" w:cs="Times New Roman"/>
          <w:sz w:val="20"/>
        </w:rPr>
        <w:t>лицо, которое не соответствует предъявляемым к членам Союза требованиям федеральных законов, определяющих правовое положение, порядок создания, деятельности, реорганизации и ликвидации некоммерческих организаций отдельных видов.</w:t>
      </w:r>
    </w:p>
    <w:p w:rsidR="00B852C1" w:rsidRPr="00B852C1" w:rsidRDefault="00870B66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 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учета членов </w:t>
      </w:r>
      <w:r w:rsidR="00840B37" w:rsidRPr="000B1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B852C1" w:rsidRPr="00B852C1" w:rsidRDefault="00AA524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Членство 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оформляется соответствующими документами, позволяющими учитывать количество членов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обеспечения их прав.</w:t>
      </w:r>
    </w:p>
    <w:p w:rsidR="00B852C1" w:rsidRPr="00B852C1" w:rsidRDefault="00AA524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целях учета и регистрации членов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ведется специальный Реестр членов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Датой начала членства в </w:t>
      </w:r>
      <w:r w:rsidR="00840B3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является дата </w:t>
      </w:r>
      <w:r w:rsidR="00840B37" w:rsidRPr="000B1A33">
        <w:rPr>
          <w:rFonts w:ascii="Times New Roman" w:hAnsi="Times New Roman" w:cs="Times New Roman"/>
          <w:sz w:val="20"/>
          <w:szCs w:val="20"/>
        </w:rPr>
        <w:t xml:space="preserve">решения Президиума Союза </w:t>
      </w:r>
      <w:r w:rsidR="005761DE" w:rsidRPr="000B1A33">
        <w:rPr>
          <w:rFonts w:ascii="Times New Roman" w:hAnsi="Times New Roman" w:cs="Times New Roman"/>
          <w:sz w:val="20"/>
          <w:szCs w:val="20"/>
        </w:rPr>
        <w:t xml:space="preserve">о приеме нового члена, на основе заявления-анкеты, </w:t>
      </w:r>
      <w:r w:rsidR="00840B37" w:rsidRPr="000B1A33">
        <w:rPr>
          <w:rFonts w:ascii="Times New Roman" w:hAnsi="Times New Roman" w:cs="Times New Roman"/>
          <w:sz w:val="20"/>
          <w:szCs w:val="20"/>
        </w:rPr>
        <w:t>поданного организацией или индивидуальным предпринимателем, на имя Президента Союза</w:t>
      </w:r>
      <w:r w:rsidR="005761DE" w:rsidRPr="000B1A33">
        <w:rPr>
          <w:rFonts w:ascii="Times New Roman" w:hAnsi="Times New Roman" w:cs="Times New Roman"/>
          <w:sz w:val="20"/>
          <w:szCs w:val="20"/>
        </w:rPr>
        <w:t xml:space="preserve">.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новом члене вносятся в Реестр членов Ассоциации.</w:t>
      </w:r>
    </w:p>
    <w:p w:rsidR="00733FE9" w:rsidRDefault="00AA524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Документом, удостоверяющим членство в </w:t>
      </w:r>
      <w:r w:rsidR="005761DE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является Свидетельство о членстве, выдаваемое </w:t>
      </w:r>
      <w:r w:rsidR="005761DE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Союзом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ее членам</w:t>
      </w:r>
      <w:r w:rsidR="00733FE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AA524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 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Порядок приема в члены </w:t>
      </w:r>
      <w:r w:rsidR="00B62DCF" w:rsidRPr="000B1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E739ED" w:rsidRDefault="00AA524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Прием в члены </w:t>
      </w:r>
      <w:r w:rsidR="00B62DCF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осуществляется на основании письменного заявления, </w:t>
      </w:r>
      <w:r w:rsidR="00733FE9">
        <w:rPr>
          <w:rFonts w:ascii="Times New Roman" w:eastAsia="Times New Roman" w:hAnsi="Times New Roman" w:cs="Times New Roman"/>
          <w:sz w:val="20"/>
          <w:szCs w:val="20"/>
          <w:lang w:eastAsia="ru-RU"/>
        </w:rPr>
        <w:t>к которому также прилагае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тся Свидетельство о государственн</w:t>
      </w:r>
      <w:r w:rsidR="00B62DCF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ой регистрации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852C1" w:rsidRPr="00B852C1" w:rsidRDefault="007E06D0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0573A" w:rsidRPr="000B1A33">
        <w:rPr>
          <w:rFonts w:ascii="Times New Roman" w:hAnsi="Times New Roman" w:cs="Times New Roman"/>
          <w:sz w:val="20"/>
          <w:szCs w:val="20"/>
        </w:rPr>
        <w:t>Прием в члены Союза осуществляется решением Президиума Союза на основании заявления-анкеты, поданного организацией или индивидуальным предпринимателем, на имя Президента Союза.</w:t>
      </w:r>
    </w:p>
    <w:p w:rsidR="00B852C1" w:rsidRPr="00B852C1" w:rsidRDefault="007E06D0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Решение 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Президиума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дово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дится до заявителя не позднее 15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 (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пятнадцати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рабочих дней с даты принятия решения посредством направления заявителю уведомления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посредством электронной почты. Одновременно с уведомлением заявителю направляются счета для оплаты и ежегодного членского взносов.</w:t>
      </w:r>
    </w:p>
    <w:p w:rsidR="007E06D0" w:rsidRPr="000B1A33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Новый член 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после получения уведомления о приеме обязан уплатить ежегодный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членский взнос не позднее 6</w:t>
      </w:r>
      <w:r w:rsidR="00D0573A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0 (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шестидесяти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рабочих дней с даты получения уведомления о приеме и </w:t>
      </w:r>
      <w:r w:rsidR="007E06D0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получении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счетов на оплату.</w:t>
      </w:r>
    </w:p>
    <w:p w:rsidR="00B717FE" w:rsidRPr="00B852C1" w:rsidRDefault="00F97761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 </w:t>
      </w:r>
      <w:r w:rsidR="00B717FE"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РАЗМЕРЫ И ПОРЯДОК УПЛАТЫ ЧЛЕНСКИХ ВЗНОСОВ.</w:t>
      </w:r>
    </w:p>
    <w:p w:rsidR="006B4B0B" w:rsidRDefault="00B717FE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устанавливаются членские взносы в следующем размере:</w:t>
      </w:r>
    </w:p>
    <w:p w:rsidR="006B4B0B" w:rsidRDefault="00B717FE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C0109">
        <w:rPr>
          <w:rFonts w:ascii="Arial" w:eastAsia="Times New Roman" w:hAnsi="Arial" w:cs="Arial"/>
          <w:sz w:val="20"/>
          <w:szCs w:val="20"/>
          <w:lang w:eastAsia="ru-RU"/>
        </w:rPr>
        <w:t>Типографии, производственные компании:</w:t>
      </w:r>
    </w:p>
    <w:p w:rsidR="006B4B0B" w:rsidRDefault="004C0109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Количест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во </w:t>
      </w:r>
      <w:r>
        <w:rPr>
          <w:rFonts w:ascii="Arial" w:eastAsia="Times New Roman" w:hAnsi="Arial" w:cs="Arial"/>
          <w:sz w:val="20"/>
          <w:szCs w:val="20"/>
          <w:lang w:eastAsia="ru-RU"/>
        </w:rPr>
        <w:t>сотрудников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6B4B0B" w:rsidRDefault="004C0109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до 20 человек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-                           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 xml:space="preserve">15 000 рублей </w:t>
      </w:r>
      <w:r>
        <w:rPr>
          <w:rFonts w:ascii="Arial" w:eastAsia="Times New Roman" w:hAnsi="Arial" w:cs="Arial"/>
          <w:sz w:val="20"/>
          <w:szCs w:val="20"/>
          <w:lang w:eastAsia="ru-RU"/>
        </w:rPr>
        <w:t>в год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  <w:t>от 20 до 100 человек -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>25 000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  <w:r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>от 1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00 человек -                     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>50 000 рублей</w:t>
      </w:r>
      <w:r w:rsidRPr="0013063A"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6B4B0B" w:rsidRDefault="004C0109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75AC">
        <w:rPr>
          <w:rFonts w:ascii="Arial" w:eastAsia="Times New Roman" w:hAnsi="Arial" w:cs="Arial"/>
          <w:sz w:val="20"/>
          <w:szCs w:val="20"/>
          <w:lang w:eastAsia="ru-RU"/>
        </w:rPr>
        <w:t>Компании - поставщики материалов, оборудования и технологий:</w:t>
      </w:r>
    </w:p>
    <w:p w:rsidR="004C0109" w:rsidRPr="006B4B0B" w:rsidRDefault="004C0109" w:rsidP="006B4B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739ED">
        <w:rPr>
          <w:rFonts w:ascii="Arial" w:eastAsia="Times New Roman" w:hAnsi="Arial" w:cs="Arial"/>
          <w:sz w:val="20"/>
          <w:szCs w:val="20"/>
          <w:lang w:eastAsia="ru-RU"/>
        </w:rPr>
        <w:t>При годовом обороте</w:t>
      </w:r>
      <w:r>
        <w:rPr>
          <w:rFonts w:ascii="Arial" w:eastAsia="Times New Roman" w:hAnsi="Arial" w:cs="Arial"/>
          <w:sz w:val="20"/>
          <w:szCs w:val="20"/>
          <w:lang w:eastAsia="ru-RU"/>
        </w:rPr>
        <w:t>:</w:t>
      </w:r>
    </w:p>
    <w:p w:rsidR="004C0109" w:rsidRDefault="004C0109" w:rsidP="004C01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до 25 000 000 рублей –                              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>15 000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C0109" w:rsidRDefault="004C0109" w:rsidP="004C01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от 25 000 000 до 150 000 000 рублей –     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>25 000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4C0109" w:rsidRDefault="004C0109" w:rsidP="004C010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свыше 150 000 000 рублей –                      </w:t>
      </w:r>
      <w:r w:rsidRPr="00740EE0">
        <w:rPr>
          <w:rFonts w:ascii="Arial" w:eastAsia="Times New Roman" w:hAnsi="Arial" w:cs="Arial"/>
          <w:sz w:val="20"/>
          <w:szCs w:val="20"/>
          <w:lang w:eastAsia="ru-RU"/>
        </w:rPr>
        <w:t>50 000 рублей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B717FE" w:rsidRDefault="00B717FE" w:rsidP="00B717F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13063A">
        <w:rPr>
          <w:rFonts w:ascii="Arial" w:eastAsia="Times New Roman" w:hAnsi="Arial" w:cs="Arial"/>
          <w:b/>
          <w:sz w:val="20"/>
          <w:szCs w:val="20"/>
          <w:lang w:eastAsia="ru-RU"/>
        </w:rPr>
        <w:br/>
      </w:r>
      <w:r w:rsidRPr="004C0109">
        <w:rPr>
          <w:rFonts w:ascii="Arial" w:eastAsia="Times New Roman" w:hAnsi="Arial" w:cs="Arial"/>
          <w:sz w:val="20"/>
          <w:szCs w:val="20"/>
          <w:lang w:eastAsia="ru-RU"/>
        </w:rPr>
        <w:t>Образовательные учреждения и общественные организации -15 000 рублей</w:t>
      </w:r>
      <w:r w:rsidRPr="007B1A22">
        <w:rPr>
          <w:rFonts w:ascii="Arial" w:eastAsia="Times New Roman" w:hAnsi="Arial" w:cs="Arial"/>
          <w:sz w:val="20"/>
          <w:szCs w:val="20"/>
          <w:lang w:eastAsia="ru-RU"/>
        </w:rPr>
        <w:t xml:space="preserve"> в год</w:t>
      </w:r>
    </w:p>
    <w:p w:rsidR="00B717FE" w:rsidRDefault="00B717FE" w:rsidP="00B71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17FE" w:rsidRDefault="00574490" w:rsidP="00B717F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B717FE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Членские взносы уплачивается членами Союза ежегодно не позднее 90 (д</w:t>
      </w:r>
      <w:r w:rsidR="00B717FE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евяноста) дней с даты начала календарного года/даты вступления в </w:t>
      </w:r>
      <w:r w:rsidR="00B717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</w:t>
      </w:r>
      <w:r w:rsidR="00B717FE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71919" w:rsidRPr="00B852C1" w:rsidRDefault="00671919" w:rsidP="006719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вступлении начиная с 6 (шестого) месяца года вступления в Союз, членский взнос уплачивается в размере 50% от установленного годового членского взноса.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5.3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Целевой членский взнос – размер, порядок, сроки и иные условия уплаты устанавливаются решением Общего собрания членов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которое принимается большинством голосов членов, присутствовавших на собрании; предназначен для финансирования конкретных мероприятий и программ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5.4.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Уставом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Положением, члены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обязаны уплачивать ежегодные членские взносы (далее – членские взносы) в порядке, предусмотренном Положением. Обязательство уплаты членских взносов своевременно и в установленном размере принимается членом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добровольно и является необходимым и обязательным условием членства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5.5.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членских взносов, сроки, порядок и иные условия их уплаты могут изменяться и/или утверждаться решением Общего собрания членов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Члены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Союза 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уведомляются обо всех изменениях путем направления копии Протокола Общего собрания членов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содержащего соответствующие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изменения, по электронной почте или публикации в официальных информационных ресурсах Союза.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5.6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 Членские взносы подлежат оплате только денежными средствами.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5.7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Денежные средства, полученные от поступления членских взносов, распределяются и расходуются в соответствии с целями и задачами, предусмотренными Уставом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5.8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прекращения членства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членские взносы не возвращаются.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5.9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случае реорганизации члена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, в соответствии со ст. 58 ГК РФ, вновь образованное юридическое лицо является его правопреемником: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0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слиянии юридических лиц права и обязанности каждого из них, включая членство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переходят к вновь возникшему юридическому лицу.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5.11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 присоединении члена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другому юридическому лицу к последнему переходят права и обязанности члена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5.12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Приобретение доли в уставном капитале членом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 третьего лица (как и наоборот) не влечет правопреемства в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 членства в Союзе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717FE" w:rsidRPr="00B852C1" w:rsidRDefault="00B717FE" w:rsidP="00B717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5.13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Не допускается освобождение члена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обязанности внесения установленных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Союзом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членских взносов, если иное не предусмотрено Положением и Уставом </w:t>
      </w: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6708F" w:rsidRPr="00C13E9B" w:rsidRDefault="00F97761" w:rsidP="00B717F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0"/>
        </w:rPr>
        <w:t>6</w:t>
      </w:r>
      <w:r w:rsidR="00C6708F" w:rsidRPr="000B1A33">
        <w:rPr>
          <w:rFonts w:ascii="Times New Roman" w:hAnsi="Times New Roman" w:cs="Times New Roman"/>
          <w:b/>
          <w:sz w:val="20"/>
        </w:rPr>
        <w:t xml:space="preserve">. </w:t>
      </w:r>
      <w:r w:rsidR="00C6708F" w:rsidRPr="00C13E9B">
        <w:rPr>
          <w:rFonts w:ascii="Times New Roman" w:hAnsi="Times New Roman" w:cs="Times New Roman"/>
          <w:b/>
          <w:sz w:val="16"/>
          <w:szCs w:val="16"/>
        </w:rPr>
        <w:t>ПРАВА И ОБЯЗАННОСТИ ЧЛЕНОВ СОЮЗА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6708F" w:rsidRPr="000B1A33">
        <w:rPr>
          <w:rFonts w:ascii="Times New Roman" w:hAnsi="Times New Roman" w:cs="Times New Roman"/>
          <w:sz w:val="20"/>
        </w:rPr>
        <w:t>.1. Члены Союза вправе: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безвозмездно пользоваться его услугами;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color w:val="000000"/>
          <w:sz w:val="20"/>
        </w:rPr>
        <w:t>- участвовать в формировании органов управления Объединения работодателей в порядке, определенном настоящим Уставом;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участвовать в управлении делами Союза;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избирать и быть избранными в руководящие и контрольно-ревизионные органы Союза;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в</w:t>
      </w:r>
      <w:r w:rsidRPr="000B1A33">
        <w:rPr>
          <w:rFonts w:ascii="Times New Roman" w:hAnsi="Times New Roman" w:cs="Times New Roman"/>
          <w:color w:val="000000"/>
          <w:sz w:val="20"/>
        </w:rPr>
        <w:t>носить на рассмотрение Президиума Союза предложения, касающиеся вопросов деятельности Союза, участвовать в их рассмотрении, а также в принятии соответствующих решений в порядке, определенном настоящим Уставом;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передавать Союзу имущество или права пользования имуществом, нематериальные права;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в случаях и в порядке, которые предусмотрены законом и настоящим Уставом, получать информацию о деятельности Союза и знакомиться с его бухгалтерской и иной документацией;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lastRenderedPageBreak/>
        <w:t>- обжаловать решения органов Союза, влекущие гражданско-правовые последствия, в случаях и в порядке, которые предусмотрены законом;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требовать, действуя от имени Союза (пункт 1 статьи 182 ГК РФ), возмещения причиненных Союзу убытков (статья 53.1 ГК РФ);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оспаривать, действуя от имени Союза (пункт 1 статьи 182</w:t>
      </w:r>
      <w:r w:rsidRPr="000B1A33">
        <w:rPr>
          <w:sz w:val="20"/>
        </w:rPr>
        <w:t xml:space="preserve"> </w:t>
      </w:r>
      <w:r w:rsidRPr="000B1A33">
        <w:rPr>
          <w:rFonts w:ascii="Times New Roman" w:hAnsi="Times New Roman" w:cs="Times New Roman"/>
          <w:sz w:val="20"/>
        </w:rPr>
        <w:t>ГК РФ), совершенные им сделки по основаниям, предусмотренным статьей 174 ГК РФ или другими законами РФ, и требовать применения последствий их недействительности, а также применения последствий недействительности ничтожных сделок Союза.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6708F" w:rsidRPr="000B1A33">
        <w:rPr>
          <w:rFonts w:ascii="Times New Roman" w:hAnsi="Times New Roman" w:cs="Times New Roman"/>
          <w:sz w:val="20"/>
        </w:rPr>
        <w:t>.2. Члены Союза обязаны: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уплачивать предусмотренные настоящим уставом членские взносы и по решению Общего собрания членов вносить дополнительные имущественные взносы в имущество Союза;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участвовать в образовании имущества Союза в необходимом порядке, способом и в сроки, которые предусмотрены законом или Уставом;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не разглашать конфиденциальную информацию о деятельности Союза;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участвовать в принятии корпоративных решений, без которых Союз не может продолжать свою деятельность в соответствии с законом, если их участие необходимо для принятия таких решений;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не совершать действия, заведомо направленные на причинение вреда Союзу;</w:t>
      </w:r>
    </w:p>
    <w:p w:rsidR="00C6708F" w:rsidRPr="000B1A33" w:rsidRDefault="00C6708F" w:rsidP="00C13E9B">
      <w:pPr>
        <w:pStyle w:val="ConsPlusNormal"/>
        <w:ind w:firstLine="540"/>
        <w:rPr>
          <w:rFonts w:ascii="Times New Roman" w:hAnsi="Times New Roman" w:cs="Times New Roman"/>
          <w:sz w:val="20"/>
        </w:rPr>
      </w:pPr>
      <w:r w:rsidRPr="000B1A33">
        <w:rPr>
          <w:rFonts w:ascii="Times New Roman" w:hAnsi="Times New Roman" w:cs="Times New Roman"/>
          <w:sz w:val="20"/>
        </w:rPr>
        <w:t>- 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C6708F" w:rsidRPr="000B1A33">
        <w:rPr>
          <w:rFonts w:ascii="Times New Roman" w:hAnsi="Times New Roman" w:cs="Times New Roman"/>
          <w:sz w:val="20"/>
        </w:rPr>
        <w:t>.3. Члены Союза могут иметь также иные права и нести иные обязанности в соответствии с действующим законодательством Российской Федерации, иными нормативными документами Союза</w:t>
      </w:r>
      <w:r w:rsidR="00E5139B">
        <w:rPr>
          <w:rFonts w:ascii="Times New Roman" w:hAnsi="Times New Roman" w:cs="Times New Roman"/>
          <w:sz w:val="20"/>
        </w:rPr>
        <w:t xml:space="preserve">, </w:t>
      </w:r>
      <w:r w:rsidR="00C6708F" w:rsidRPr="000B1A33">
        <w:rPr>
          <w:rFonts w:ascii="Times New Roman" w:hAnsi="Times New Roman" w:cs="Times New Roman"/>
          <w:sz w:val="20"/>
        </w:rPr>
        <w:t>а также заключенными с Союзом договорами.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4F1B65">
        <w:rPr>
          <w:rFonts w:ascii="Times New Roman" w:hAnsi="Times New Roman" w:cs="Times New Roman"/>
          <w:sz w:val="20"/>
        </w:rPr>
        <w:t>.4</w:t>
      </w:r>
      <w:r w:rsidR="00C6708F" w:rsidRPr="000B1A33">
        <w:rPr>
          <w:rFonts w:ascii="Times New Roman" w:hAnsi="Times New Roman" w:cs="Times New Roman"/>
          <w:sz w:val="20"/>
        </w:rPr>
        <w:t>. Взносы, а также другое переданное Союзу имущество при добровольном выходе или исключении из членов Союза не возвращается, за исключением случаев, установленных законом.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4F1B65">
        <w:rPr>
          <w:rFonts w:ascii="Times New Roman" w:hAnsi="Times New Roman" w:cs="Times New Roman"/>
          <w:sz w:val="20"/>
        </w:rPr>
        <w:t>.5</w:t>
      </w:r>
      <w:r w:rsidR="00C6708F" w:rsidRPr="000B1A33">
        <w:rPr>
          <w:rFonts w:ascii="Times New Roman" w:hAnsi="Times New Roman" w:cs="Times New Roman"/>
          <w:sz w:val="20"/>
        </w:rPr>
        <w:t>. Взносы уплачиваются денежными средствами. Уплата взносов ценными бумагами, другими имущественными и неимущественными правами либо другими правами, имеющими денежную оценку, возможна только по решению Президиумом Союза.</w:t>
      </w:r>
    </w:p>
    <w:p w:rsidR="00C6708F" w:rsidRPr="000B1A33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4F1B65">
        <w:rPr>
          <w:rFonts w:ascii="Times New Roman" w:hAnsi="Times New Roman" w:cs="Times New Roman"/>
          <w:sz w:val="20"/>
        </w:rPr>
        <w:t>.6</w:t>
      </w:r>
      <w:r w:rsidR="00C6708F" w:rsidRPr="000B1A33">
        <w:rPr>
          <w:rFonts w:ascii="Times New Roman" w:hAnsi="Times New Roman" w:cs="Times New Roman"/>
          <w:sz w:val="20"/>
        </w:rPr>
        <w:t>. Членские взносы уплачиваются денежными средствами ежегодно, размер и срок уплаты членских взносов определяется решением Об</w:t>
      </w:r>
      <w:r w:rsidR="00061654" w:rsidRPr="000B1A33">
        <w:rPr>
          <w:rFonts w:ascii="Times New Roman" w:hAnsi="Times New Roman" w:cs="Times New Roman"/>
          <w:sz w:val="20"/>
        </w:rPr>
        <w:t>щего собрания</w:t>
      </w:r>
      <w:r w:rsidR="00C6708F" w:rsidRPr="000B1A33">
        <w:rPr>
          <w:rFonts w:ascii="Times New Roman" w:hAnsi="Times New Roman" w:cs="Times New Roman"/>
          <w:sz w:val="20"/>
        </w:rPr>
        <w:t xml:space="preserve"> членов Союза.</w:t>
      </w:r>
    </w:p>
    <w:p w:rsidR="00B852C1" w:rsidRPr="00C13E9B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7</w:t>
      </w:r>
      <w:r w:rsidR="00B852C1"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. ПРЕКРАЩЕНИЕ ЧЛЕНСТВА В </w:t>
      </w:r>
      <w:r w:rsidR="00142B97"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СОЮЗЕ</w:t>
      </w:r>
      <w:r w:rsidR="00B852C1"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</w:t>
      </w:r>
    </w:p>
    <w:p w:rsidR="00857190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Членство в 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прекращается в случае: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добровольного выхода члена 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852C1" w:rsidRPr="00B852C1" w:rsidRDefault="00142B97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– исключения из членов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ликвидации юридического лица – члена </w:t>
      </w:r>
      <w:r w:rsidR="00142B97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.2. Выход из членов </w:t>
      </w:r>
      <w:r w:rsidR="00142B97" w:rsidRPr="000B1A3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.2.1. Каждый член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своему усмотрению может выйти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из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п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исьменного заявления. Выход из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его члена не освобождает последнего от обязательств, возникших за период членства в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включая уплату взносов. До момента выхода член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продолжает выполнять свои обязанности, возложенные на него в соответствии с Уставом, Положением, иными внутренними документами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законодательством Российской Федерации.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.2.2. Заявление о выходе из членов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 направляется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письменной форме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имя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61654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B791B" w:rsidRPr="000B1A33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электронной почте</w:t>
      </w:r>
    </w:p>
    <w:p w:rsidR="001C77FE" w:rsidRDefault="00F97761" w:rsidP="00C13E9B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7</w:t>
      </w:r>
      <w:r w:rsidR="00857190">
        <w:rPr>
          <w:rFonts w:ascii="Times New Roman" w:hAnsi="Times New Roman" w:cs="Times New Roman"/>
          <w:sz w:val="20"/>
        </w:rPr>
        <w:t>.2.3</w:t>
      </w:r>
      <w:r w:rsidR="00B852C1" w:rsidRPr="00B852C1">
        <w:rPr>
          <w:rFonts w:ascii="Times New Roman" w:hAnsi="Times New Roman" w:cs="Times New Roman"/>
          <w:sz w:val="20"/>
        </w:rPr>
        <w:t xml:space="preserve">. </w:t>
      </w:r>
      <w:r w:rsidR="001C77FE" w:rsidRPr="001C77FE">
        <w:rPr>
          <w:rFonts w:ascii="Times New Roman" w:hAnsi="Times New Roman" w:cs="Times New Roman"/>
          <w:sz w:val="20"/>
        </w:rPr>
        <w:t xml:space="preserve">Оформление </w:t>
      </w:r>
      <w:r w:rsidR="001C77FE">
        <w:rPr>
          <w:rFonts w:ascii="Times New Roman" w:hAnsi="Times New Roman" w:cs="Times New Roman"/>
          <w:sz w:val="20"/>
        </w:rPr>
        <w:t>выхода</w:t>
      </w:r>
      <w:r w:rsidR="001C77FE" w:rsidRPr="001C77FE">
        <w:rPr>
          <w:rFonts w:ascii="Times New Roman" w:hAnsi="Times New Roman" w:cs="Times New Roman"/>
          <w:sz w:val="20"/>
        </w:rPr>
        <w:t xml:space="preserve"> из состава членов Союза осуществляется решением Президиума Союза.</w:t>
      </w:r>
    </w:p>
    <w:p w:rsidR="00F50CD1" w:rsidRDefault="00F50CD1" w:rsidP="00C13E9B">
      <w:pPr>
        <w:pStyle w:val="ConsPlusNormal"/>
        <w:rPr>
          <w:rFonts w:ascii="Times New Roman" w:hAnsi="Times New Roman" w:cs="Times New Roman"/>
          <w:sz w:val="20"/>
        </w:rPr>
      </w:pPr>
    </w:p>
    <w:p w:rsidR="00F50CD1" w:rsidRDefault="00F97761" w:rsidP="00C13E9B">
      <w:pPr>
        <w:pStyle w:val="ConsPlusNormal"/>
        <w:rPr>
          <w:rFonts w:ascii="Times New Roman" w:hAnsi="Times New Roman" w:cs="Times New Roman"/>
          <w:b/>
          <w:szCs w:val="22"/>
        </w:rPr>
      </w:pPr>
      <w:r>
        <w:rPr>
          <w:rFonts w:ascii="Times New Roman" w:hAnsi="Times New Roman" w:cs="Times New Roman"/>
          <w:b/>
          <w:bCs/>
          <w:sz w:val="20"/>
        </w:rPr>
        <w:t>7</w:t>
      </w:r>
      <w:r w:rsidR="00B852C1" w:rsidRPr="00B852C1">
        <w:rPr>
          <w:rFonts w:ascii="Times New Roman" w:hAnsi="Times New Roman" w:cs="Times New Roman"/>
          <w:b/>
          <w:bCs/>
          <w:sz w:val="20"/>
        </w:rPr>
        <w:t xml:space="preserve">.3. Исключение из </w:t>
      </w:r>
      <w:r w:rsidR="001C77FE" w:rsidRPr="001C77FE">
        <w:rPr>
          <w:rFonts w:ascii="Times New Roman" w:hAnsi="Times New Roman" w:cs="Times New Roman"/>
          <w:b/>
          <w:szCs w:val="22"/>
        </w:rPr>
        <w:t>Союза</w:t>
      </w:r>
    </w:p>
    <w:p w:rsidR="00F50CD1" w:rsidRDefault="00F50CD1" w:rsidP="00C13E9B">
      <w:pPr>
        <w:pStyle w:val="ConsPlusNormal"/>
        <w:rPr>
          <w:rFonts w:ascii="Times New Roman" w:hAnsi="Times New Roman" w:cs="Times New Roman"/>
          <w:b/>
          <w:szCs w:val="22"/>
        </w:rPr>
      </w:pPr>
    </w:p>
    <w:p w:rsidR="00B852C1" w:rsidRPr="00B852C1" w:rsidRDefault="00F97761" w:rsidP="00C13E9B">
      <w:pPr>
        <w:pStyle w:val="ConsPlusNormal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 w:val="20"/>
        </w:rPr>
        <w:t>7</w:t>
      </w:r>
      <w:r w:rsidR="00B852C1" w:rsidRPr="00B852C1">
        <w:rPr>
          <w:rFonts w:ascii="Times New Roman" w:hAnsi="Times New Roman" w:cs="Times New Roman"/>
          <w:sz w:val="20"/>
        </w:rPr>
        <w:t xml:space="preserve">.3.1. Член </w:t>
      </w:r>
      <w:r w:rsidR="001C77FE">
        <w:rPr>
          <w:rFonts w:ascii="Times New Roman" w:hAnsi="Times New Roman" w:cs="Times New Roman"/>
          <w:sz w:val="20"/>
        </w:rPr>
        <w:t>Союза</w:t>
      </w:r>
      <w:r w:rsidR="00B852C1" w:rsidRPr="00B852C1">
        <w:rPr>
          <w:rFonts w:ascii="Times New Roman" w:hAnsi="Times New Roman" w:cs="Times New Roman"/>
          <w:sz w:val="20"/>
        </w:rPr>
        <w:t xml:space="preserve"> может быть исключен из членов </w:t>
      </w:r>
      <w:r w:rsidR="001C77FE">
        <w:rPr>
          <w:rFonts w:ascii="Times New Roman" w:hAnsi="Times New Roman" w:cs="Times New Roman"/>
          <w:sz w:val="20"/>
        </w:rPr>
        <w:t>Союза</w:t>
      </w:r>
      <w:r w:rsidR="00B852C1" w:rsidRPr="00B852C1">
        <w:rPr>
          <w:rFonts w:ascii="Times New Roman" w:hAnsi="Times New Roman" w:cs="Times New Roman"/>
          <w:sz w:val="20"/>
        </w:rPr>
        <w:t xml:space="preserve"> без его согласия по решению </w:t>
      </w:r>
      <w:r w:rsidR="001C77FE">
        <w:rPr>
          <w:rFonts w:ascii="Times New Roman" w:hAnsi="Times New Roman" w:cs="Times New Roman"/>
          <w:sz w:val="20"/>
        </w:rPr>
        <w:t>Президиума</w:t>
      </w:r>
      <w:r w:rsidR="00B852C1" w:rsidRPr="00B852C1">
        <w:rPr>
          <w:rFonts w:ascii="Times New Roman" w:hAnsi="Times New Roman" w:cs="Times New Roman"/>
          <w:sz w:val="20"/>
        </w:rPr>
        <w:t xml:space="preserve"> </w:t>
      </w:r>
      <w:r w:rsidR="001C77FE">
        <w:rPr>
          <w:rFonts w:ascii="Times New Roman" w:hAnsi="Times New Roman" w:cs="Times New Roman"/>
          <w:sz w:val="20"/>
        </w:rPr>
        <w:t>Союза</w:t>
      </w:r>
      <w:r w:rsidR="00B852C1" w:rsidRPr="00B852C1">
        <w:rPr>
          <w:rFonts w:ascii="Times New Roman" w:hAnsi="Times New Roman" w:cs="Times New Roman"/>
          <w:sz w:val="20"/>
        </w:rPr>
        <w:t xml:space="preserve">, Основаниями для исключения из членов </w:t>
      </w:r>
      <w:r w:rsidR="00F50CD1">
        <w:rPr>
          <w:rFonts w:ascii="Times New Roman" w:hAnsi="Times New Roman" w:cs="Times New Roman"/>
          <w:sz w:val="20"/>
        </w:rPr>
        <w:t>Союза</w:t>
      </w:r>
      <w:r w:rsidR="00B852C1" w:rsidRPr="00B852C1">
        <w:rPr>
          <w:rFonts w:ascii="Times New Roman" w:hAnsi="Times New Roman" w:cs="Times New Roman"/>
          <w:sz w:val="20"/>
        </w:rPr>
        <w:t xml:space="preserve"> являются:</w:t>
      </w:r>
    </w:p>
    <w:p w:rsidR="006B4B0B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нарушение действующего законодательства, которое повлекло или может повлечь негативные последствия как для </w:t>
      </w:r>
      <w:r w:rsidR="00F50C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целом, так и для ее отдельных членов;</w:t>
      </w:r>
    </w:p>
    <w:p w:rsidR="006B4B0B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– несоблюдение положений учредительных документов;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некорректные действия по отношению к </w:t>
      </w:r>
      <w:r w:rsidR="001C77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Союзу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целом или ее отдельным членам, что повлекло или могло повлечь причинение материального ущерба или нанести вред деловой репутации </w:t>
      </w:r>
      <w:r w:rsidR="001C77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целом или ее отдельным членам и </w:t>
      </w:r>
      <w:r w:rsidR="006B4B0B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нарушение этических норм, регулируемых внутренними документами </w:t>
      </w:r>
      <w:r w:rsid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– неуплата членских взносов по истечении финансового года;</w:t>
      </w:r>
    </w:p>
    <w:p w:rsidR="00B852C1" w:rsidRPr="00B852C1" w:rsidRDefault="00B852C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 разглашение конфиденциальной информации, которое повлекло или могло повлечь причинение материального ущерба </w:t>
      </w:r>
      <w:r w:rsidR="001C77F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целом или отдельным ее членам или подрыва деловой репутации. Перечень сведений, являющихся конфиденциальными, устанавливается </w:t>
      </w:r>
      <w:r w:rsidR="001C77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Президиумом Союза</w:t>
      </w:r>
      <w:r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.3.2. При выявлении оснований, указанных в п.5.3.1. Положения и являющихся основаниями для исключения члена из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Пре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зидент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самостоятельно либо по представлению органов управления и/или членов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готовит письменное мотивированное заключение о совершении членом </w:t>
      </w:r>
      <w:r w:rsidR="00F50C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действий, предусмотренных п.5.3.1. Положения, являющихся основанием для исключения члена из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 Заключение представляется Пре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зидентом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 рассмот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рения на ближайшем очередном/внеочередном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Президиуме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.3.3.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Президент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члена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отношении которого выявлены факты совершения действий, указанных в п.5.3.1. Положения, являющихся основанием для исключения члена из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 выявлении указанных действий члена и подготовки соответствующего заключения, указанного в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п.5.3.2. Положения, не позднее 30 (тридцати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) рабочих дней с даты обнаружения указанных действий члена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866AE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.3.4</w:t>
      </w:r>
      <w:r w:rsidR="00857190">
        <w:rPr>
          <w:rFonts w:ascii="Times New Roman" w:eastAsia="Times New Roman" w:hAnsi="Times New Roman" w:cs="Times New Roman"/>
          <w:sz w:val="20"/>
          <w:szCs w:val="20"/>
          <w:lang w:eastAsia="ru-RU"/>
        </w:rPr>
        <w:t>. Решение об исключении члена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принимается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Президиумом Союза в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Уставом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.3.5. Решение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Президиума 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 исключении члена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должно включать в себя обоснование принятого решения. Соответствующая запись об исключении члена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Союза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вносится также в Реестр членов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.3.6. Решение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Президиума Союза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доводится до исключенного ч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лена Союза не позднее 10 (д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есяти) рабочих дней с даты принятия решения посредством направления исключенному члену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уведомления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посредством электронной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почты. Одновременно с уведомлением исключенному члену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направляется копия соответствующего Протокола </w:t>
      </w:r>
      <w:r w:rsidR="002866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Президиума Союза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.3.7. Член, исключенный из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вправе ссылаться на членство в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сайте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сети Интернет размещается информация о </w:t>
      </w:r>
      <w:r w:rsidR="00DC2451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исключении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.3.9. Добровольный выход из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является основанием для отказа в повторном приеме в члены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юридического 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ранее добровольно вышедшего из членов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в порядке, предусмотренном Уставом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Положением.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.3.10. Лицо, ранее исключенное из членов </w:t>
      </w:r>
      <w:r w:rsidR="00F50C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не может быть повторно принято в члены </w:t>
      </w:r>
      <w:r w:rsidR="00F50CD1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.3.11. Ликвидация юридического лица – члена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Союза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автоматически прекращает членство в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Союзе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852C1" w:rsidRPr="00C13E9B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8</w:t>
      </w:r>
      <w:r w:rsidR="00B852C1" w:rsidRPr="00C13E9B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. ПОРЯДОК ВНЕСЕНИЯ ИЗМЕНЕНИЙ В ПОЛОЖЕНИЕ.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.1. </w:t>
      </w:r>
      <w:r w:rsidR="00EB65A3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Изменения, вносящиеся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r w:rsidR="00EB65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настоящее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</w:t>
      </w:r>
      <w:r w:rsidR="00A847C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утверждаются 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Президиумом Союза</w:t>
      </w:r>
    </w:p>
    <w:p w:rsidR="00B852C1" w:rsidRPr="00B852C1" w:rsidRDefault="00F97761" w:rsidP="00C13E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2E4C8D">
        <w:rPr>
          <w:rFonts w:ascii="Times New Roman" w:eastAsia="Times New Roman" w:hAnsi="Times New Roman" w:cs="Times New Roman"/>
          <w:sz w:val="20"/>
          <w:szCs w:val="20"/>
          <w:lang w:eastAsia="ru-RU"/>
        </w:rPr>
        <w:t>.2. Изменения в Положение вносятся путем оформления</w:t>
      </w:r>
      <w:r w:rsidR="00B852C1" w:rsidRPr="00B852C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форме отдельного документа либо путем утверждения Положения в новой редакции.</w:t>
      </w:r>
    </w:p>
    <w:p w:rsidR="00C13E9B" w:rsidRPr="004C5FA2" w:rsidRDefault="00300586">
      <w:pPr>
        <w:rPr>
          <w:b/>
          <w:sz w:val="24"/>
          <w:szCs w:val="24"/>
        </w:rPr>
      </w:pPr>
      <w:r w:rsidRPr="004C5FA2">
        <w:rPr>
          <w:b/>
          <w:sz w:val="24"/>
          <w:szCs w:val="24"/>
        </w:rPr>
        <w:t>Документы для вступления в «Национальный союз полиграфистов»</w:t>
      </w:r>
    </w:p>
    <w:p w:rsidR="006B4B0B" w:rsidRDefault="00300586" w:rsidP="006B4B0B">
      <w:pPr>
        <w:pStyle w:val="a3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Заявление о приеме</w:t>
      </w:r>
    </w:p>
    <w:p w:rsidR="00300586" w:rsidRPr="006B4B0B" w:rsidRDefault="008B2FD7" w:rsidP="006B4B0B">
      <w:pPr>
        <w:pStyle w:val="a3"/>
        <w:numPr>
          <w:ilvl w:val="0"/>
          <w:numId w:val="2"/>
        </w:numPr>
        <w:rPr>
          <w:sz w:val="20"/>
          <w:szCs w:val="20"/>
        </w:rPr>
      </w:pPr>
      <w:r w:rsidRP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Копия</w:t>
      </w:r>
      <w:r w:rsidR="004C5FA2" w:rsidRP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Свидетельства</w:t>
      </w:r>
      <w:r w:rsidR="004C5FA2" w:rsidRP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государственной регистрации</w:t>
      </w:r>
      <w:r w:rsidR="004C5FA2" w:rsidRPr="006B4B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 или копию Свидетельства о государственной регистрации физического лица в качестве индивидуального предпринимателя</w:t>
      </w:r>
    </w:p>
    <w:p w:rsidR="002D18CD" w:rsidRDefault="002D18CD" w:rsidP="002D18CD">
      <w:pPr>
        <w:pStyle w:val="a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2D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1D" w:rsidRDefault="006B141D" w:rsidP="00733FE9">
      <w:pPr>
        <w:spacing w:after="0" w:line="240" w:lineRule="auto"/>
      </w:pPr>
      <w:r>
        <w:separator/>
      </w:r>
    </w:p>
  </w:endnote>
  <w:endnote w:type="continuationSeparator" w:id="0">
    <w:p w:rsidR="006B141D" w:rsidRDefault="006B141D" w:rsidP="00733F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1D" w:rsidRDefault="006B141D" w:rsidP="00733FE9">
      <w:pPr>
        <w:spacing w:after="0" w:line="240" w:lineRule="auto"/>
      </w:pPr>
      <w:r>
        <w:separator/>
      </w:r>
    </w:p>
  </w:footnote>
  <w:footnote w:type="continuationSeparator" w:id="0">
    <w:p w:rsidR="006B141D" w:rsidRDefault="006B141D" w:rsidP="00733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2A2A"/>
    <w:multiLevelType w:val="hybridMultilevel"/>
    <w:tmpl w:val="EE14F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641BA"/>
    <w:multiLevelType w:val="multilevel"/>
    <w:tmpl w:val="3280A5D8"/>
    <w:lvl w:ilvl="0">
      <w:start w:val="1"/>
      <w:numFmt w:val="decimal"/>
      <w:pStyle w:val="poltxt1zag"/>
      <w:lvlText w:val="%1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1">
      <w:start w:val="1"/>
      <w:numFmt w:val="decimal"/>
      <w:pStyle w:val="poltxt12"/>
      <w:lvlText w:val="%1.%2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poltxt123"/>
      <w:lvlText w:val="%3)"/>
      <w:lvlJc w:val="left"/>
      <w:pPr>
        <w:tabs>
          <w:tab w:val="num" w:pos="851"/>
        </w:tabs>
        <w:ind w:left="0" w:firstLine="397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7A450189"/>
    <w:multiLevelType w:val="multilevel"/>
    <w:tmpl w:val="0D527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2C1"/>
    <w:rsid w:val="00044D4C"/>
    <w:rsid w:val="00061654"/>
    <w:rsid w:val="000B1A33"/>
    <w:rsid w:val="000B791B"/>
    <w:rsid w:val="00142B97"/>
    <w:rsid w:val="001C77FE"/>
    <w:rsid w:val="001F256A"/>
    <w:rsid w:val="002866AE"/>
    <w:rsid w:val="002D18CD"/>
    <w:rsid w:val="002E29ED"/>
    <w:rsid w:val="002E4C8D"/>
    <w:rsid w:val="00300586"/>
    <w:rsid w:val="0031508A"/>
    <w:rsid w:val="003A5B6E"/>
    <w:rsid w:val="004C0109"/>
    <w:rsid w:val="004C5FA2"/>
    <w:rsid w:val="004F1B65"/>
    <w:rsid w:val="00532FB8"/>
    <w:rsid w:val="00574490"/>
    <w:rsid w:val="005761DE"/>
    <w:rsid w:val="00586CAD"/>
    <w:rsid w:val="005C5571"/>
    <w:rsid w:val="006654EB"/>
    <w:rsid w:val="00671919"/>
    <w:rsid w:val="006B141D"/>
    <w:rsid w:val="006B4B0B"/>
    <w:rsid w:val="00733FE9"/>
    <w:rsid w:val="007B1A22"/>
    <w:rsid w:val="007E06D0"/>
    <w:rsid w:val="00840B37"/>
    <w:rsid w:val="00857190"/>
    <w:rsid w:val="00870B66"/>
    <w:rsid w:val="00877817"/>
    <w:rsid w:val="00877F60"/>
    <w:rsid w:val="0088394D"/>
    <w:rsid w:val="008B2FD7"/>
    <w:rsid w:val="00990E6E"/>
    <w:rsid w:val="009A21E8"/>
    <w:rsid w:val="009C348F"/>
    <w:rsid w:val="00A847C1"/>
    <w:rsid w:val="00AA5247"/>
    <w:rsid w:val="00B62DCF"/>
    <w:rsid w:val="00B717FE"/>
    <w:rsid w:val="00B852C1"/>
    <w:rsid w:val="00B86E2C"/>
    <w:rsid w:val="00BD27D0"/>
    <w:rsid w:val="00C13E9B"/>
    <w:rsid w:val="00C6708F"/>
    <w:rsid w:val="00D0573A"/>
    <w:rsid w:val="00D91C55"/>
    <w:rsid w:val="00DC2451"/>
    <w:rsid w:val="00E5139B"/>
    <w:rsid w:val="00E739ED"/>
    <w:rsid w:val="00EB65A3"/>
    <w:rsid w:val="00EC4172"/>
    <w:rsid w:val="00F50CD1"/>
    <w:rsid w:val="00F96061"/>
    <w:rsid w:val="00F97761"/>
    <w:rsid w:val="00FD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DD0CC7-BB84-45FC-AB8D-29E4D4AC9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D18CD"/>
    <w:pPr>
      <w:keepNext/>
      <w:spacing w:before="240" w:after="60" w:line="276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2D18CD"/>
    <w:pPr>
      <w:keepNext/>
      <w:keepLines/>
      <w:numPr>
        <w:ilvl w:val="3"/>
        <w:numId w:val="3"/>
      </w:numPr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paragraph" w:styleId="5">
    <w:name w:val="heading 5"/>
    <w:basedOn w:val="a"/>
    <w:next w:val="a"/>
    <w:link w:val="50"/>
    <w:unhideWhenUsed/>
    <w:qFormat/>
    <w:rsid w:val="002D18CD"/>
    <w:pPr>
      <w:keepNext/>
      <w:keepLines/>
      <w:numPr>
        <w:ilvl w:val="4"/>
        <w:numId w:val="3"/>
      </w:numP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lang w:val="x-none"/>
    </w:rPr>
  </w:style>
  <w:style w:type="paragraph" w:styleId="6">
    <w:name w:val="heading 6"/>
    <w:basedOn w:val="a"/>
    <w:next w:val="a"/>
    <w:link w:val="60"/>
    <w:qFormat/>
    <w:rsid w:val="002D18CD"/>
    <w:pPr>
      <w:numPr>
        <w:ilvl w:val="5"/>
        <w:numId w:val="3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x-none" w:eastAsia="ja-JP"/>
    </w:rPr>
  </w:style>
  <w:style w:type="paragraph" w:styleId="7">
    <w:name w:val="heading 7"/>
    <w:basedOn w:val="a"/>
    <w:next w:val="a"/>
    <w:link w:val="70"/>
    <w:qFormat/>
    <w:rsid w:val="002D18CD"/>
    <w:pPr>
      <w:numPr>
        <w:ilvl w:val="6"/>
        <w:numId w:val="3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ja-JP"/>
    </w:rPr>
  </w:style>
  <w:style w:type="paragraph" w:styleId="8">
    <w:name w:val="heading 8"/>
    <w:basedOn w:val="a"/>
    <w:next w:val="a"/>
    <w:link w:val="80"/>
    <w:qFormat/>
    <w:rsid w:val="002D18CD"/>
    <w:pPr>
      <w:numPr>
        <w:ilvl w:val="7"/>
        <w:numId w:val="3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paragraph" w:styleId="9">
    <w:name w:val="heading 9"/>
    <w:basedOn w:val="a"/>
    <w:next w:val="a"/>
    <w:link w:val="90"/>
    <w:qFormat/>
    <w:rsid w:val="002D18CD"/>
    <w:pPr>
      <w:numPr>
        <w:ilvl w:val="8"/>
        <w:numId w:val="3"/>
      </w:num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30058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FE9"/>
  </w:style>
  <w:style w:type="paragraph" w:styleId="a6">
    <w:name w:val="footer"/>
    <w:basedOn w:val="a"/>
    <w:link w:val="a7"/>
    <w:uiPriority w:val="99"/>
    <w:unhideWhenUsed/>
    <w:rsid w:val="00733F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FE9"/>
  </w:style>
  <w:style w:type="character" w:customStyle="1" w:styleId="10">
    <w:name w:val="Заголовок 1 Знак"/>
    <w:basedOn w:val="a0"/>
    <w:link w:val="1"/>
    <w:uiPriority w:val="9"/>
    <w:rsid w:val="002D18CD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2D18CD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50">
    <w:name w:val="Заголовок 5 Знак"/>
    <w:basedOn w:val="a0"/>
    <w:link w:val="5"/>
    <w:rsid w:val="002D18CD"/>
    <w:rPr>
      <w:rFonts w:ascii="Cambria" w:eastAsia="Times New Roman" w:hAnsi="Cambria" w:cs="Times New Roman"/>
      <w:color w:val="243F60"/>
      <w:lang w:val="x-none"/>
    </w:rPr>
  </w:style>
  <w:style w:type="character" w:customStyle="1" w:styleId="60">
    <w:name w:val="Заголовок 6 Знак"/>
    <w:basedOn w:val="a0"/>
    <w:link w:val="6"/>
    <w:rsid w:val="002D18CD"/>
    <w:rPr>
      <w:rFonts w:ascii="Calibri" w:eastAsia="Times New Roman" w:hAnsi="Calibri" w:cs="Times New Roman"/>
      <w:b/>
      <w:bCs/>
      <w:lang w:val="x-none" w:eastAsia="ja-JP"/>
    </w:rPr>
  </w:style>
  <w:style w:type="character" w:customStyle="1" w:styleId="70">
    <w:name w:val="Заголовок 7 Знак"/>
    <w:basedOn w:val="a0"/>
    <w:link w:val="7"/>
    <w:rsid w:val="002D18CD"/>
    <w:rPr>
      <w:rFonts w:ascii="Calibri" w:eastAsia="Times New Roman" w:hAnsi="Calibri" w:cs="Times New Roman"/>
      <w:sz w:val="24"/>
      <w:szCs w:val="24"/>
      <w:lang w:val="x-none" w:eastAsia="ja-JP"/>
    </w:rPr>
  </w:style>
  <w:style w:type="character" w:customStyle="1" w:styleId="80">
    <w:name w:val="Заголовок 8 Знак"/>
    <w:basedOn w:val="a0"/>
    <w:link w:val="8"/>
    <w:rsid w:val="002D18CD"/>
    <w:rPr>
      <w:rFonts w:ascii="Calibri" w:eastAsia="Times New Roman" w:hAnsi="Calibri" w:cs="Times New Roman"/>
      <w:i/>
      <w:iCs/>
      <w:sz w:val="24"/>
      <w:szCs w:val="24"/>
      <w:lang w:val="x-none" w:eastAsia="ja-JP"/>
    </w:rPr>
  </w:style>
  <w:style w:type="character" w:customStyle="1" w:styleId="90">
    <w:name w:val="Заголовок 9 Знак"/>
    <w:basedOn w:val="a0"/>
    <w:link w:val="9"/>
    <w:rsid w:val="002D18CD"/>
    <w:rPr>
      <w:rFonts w:ascii="Cambria" w:eastAsia="Times New Roman" w:hAnsi="Cambria" w:cs="Times New Roman"/>
      <w:lang w:val="x-none" w:eastAsia="ja-JP"/>
    </w:rPr>
  </w:style>
  <w:style w:type="paragraph" w:customStyle="1" w:styleId="poltxt1zag">
    <w:name w:val="pol_txt_1zag"/>
    <w:basedOn w:val="a"/>
    <w:qFormat/>
    <w:rsid w:val="002D18CD"/>
    <w:pPr>
      <w:keepNext/>
      <w:numPr>
        <w:numId w:val="3"/>
      </w:numPr>
      <w:shd w:val="clear" w:color="auto" w:fill="FFFFFF"/>
      <w:spacing w:before="240" w:after="0" w:line="240" w:lineRule="auto"/>
      <w:jc w:val="center"/>
    </w:pPr>
    <w:rPr>
      <w:rFonts w:ascii="Times New Roman" w:eastAsia="MS Mincho" w:hAnsi="Times New Roman" w:cs="Times New Roman"/>
      <w:b/>
      <w:sz w:val="28"/>
      <w:szCs w:val="24"/>
      <w:lang w:eastAsia="ja-JP"/>
    </w:rPr>
  </w:style>
  <w:style w:type="paragraph" w:customStyle="1" w:styleId="poltxt12">
    <w:name w:val="pol_txt_12"/>
    <w:basedOn w:val="a"/>
    <w:qFormat/>
    <w:rsid w:val="002D18CD"/>
    <w:pPr>
      <w:numPr>
        <w:ilvl w:val="1"/>
        <w:numId w:val="3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poltxt123">
    <w:name w:val="pol_txt_123"/>
    <w:basedOn w:val="a"/>
    <w:qFormat/>
    <w:rsid w:val="002D18CD"/>
    <w:pPr>
      <w:numPr>
        <w:ilvl w:val="2"/>
        <w:numId w:val="3"/>
      </w:numPr>
      <w:shd w:val="clear" w:color="auto" w:fill="FFFFFF"/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ja-JP"/>
    </w:rPr>
  </w:style>
  <w:style w:type="paragraph" w:customStyle="1" w:styleId="71">
    <w:name w:val="стиль7"/>
    <w:basedOn w:val="a"/>
    <w:rsid w:val="002D18C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4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915</TotalTime>
  <Pages>6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Радванецкий</dc:creator>
  <cp:keywords/>
  <dc:description/>
  <cp:lastModifiedBy>Сергей Радванецкий</cp:lastModifiedBy>
  <cp:revision>19</cp:revision>
  <dcterms:created xsi:type="dcterms:W3CDTF">2020-02-12T09:53:00Z</dcterms:created>
  <dcterms:modified xsi:type="dcterms:W3CDTF">2020-02-25T08:23:00Z</dcterms:modified>
</cp:coreProperties>
</file>